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17" w:rsidRPr="00DC68D9" w:rsidRDefault="009E0817" w:rsidP="009E0817">
      <w:pPr>
        <w:pStyle w:val="Titre"/>
        <w:jc w:val="mediumKashida"/>
      </w:pPr>
      <w:r w:rsidRPr="00DC68D9">
        <w:t xml:space="preserve">Remerciements </w:t>
      </w:r>
    </w:p>
    <w:p w:rsidR="009E0817" w:rsidRPr="00DC68D9" w:rsidRDefault="009E0817" w:rsidP="009E0817">
      <w:pPr>
        <w:jc w:val="both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  <w:shd w:val="clear" w:color="auto" w:fill="FFFFFF"/>
        </w:rPr>
        <w:t>Avant tout développement sur cette expérience professionnelle, il apparaît opportun de commencer ce rapport de stage par des remerciements</w:t>
      </w:r>
      <w:r w:rsidRPr="00DC68D9">
        <w:rPr>
          <w:rFonts w:asciiTheme="majorBidi" w:hAnsiTheme="majorBidi" w:cstheme="majorBidi"/>
          <w:sz w:val="24"/>
          <w:szCs w:val="24"/>
        </w:rPr>
        <w:t>. L’apprenant remercie s</w:t>
      </w:r>
      <w:r>
        <w:rPr>
          <w:rFonts w:asciiTheme="majorBidi" w:hAnsiTheme="majorBidi" w:cstheme="majorBidi"/>
          <w:sz w:val="24"/>
          <w:szCs w:val="24"/>
        </w:rPr>
        <w:t xml:space="preserve">on tuteur pour sa contribution </w:t>
      </w:r>
      <w:r w:rsidRPr="00DC68D9">
        <w:rPr>
          <w:rFonts w:asciiTheme="majorBidi" w:hAnsiTheme="majorBidi" w:cstheme="majorBidi"/>
          <w:sz w:val="24"/>
          <w:szCs w:val="24"/>
        </w:rPr>
        <w:t>à sa formation,</w:t>
      </w:r>
      <w:r w:rsidRPr="00DC68D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</w:t>
      </w:r>
      <w:r w:rsidRPr="004732D0">
        <w:rPr>
          <w:rFonts w:asciiTheme="majorBidi" w:eastAsia="Times New Roman" w:hAnsiTheme="majorBidi" w:cstheme="majorBidi"/>
          <w:sz w:val="24"/>
          <w:szCs w:val="24"/>
          <w:lang w:eastAsia="fr-FR"/>
        </w:rPr>
        <w:t>es employés de</w:t>
      </w:r>
      <w:r w:rsidRPr="00DC68D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l’entreprise</w:t>
      </w:r>
      <w:r w:rsidRPr="004732D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pour les conseils qu’ils ont pu </w:t>
      </w:r>
      <w:r w:rsidRPr="00DC68D9">
        <w:rPr>
          <w:rFonts w:asciiTheme="majorBidi" w:eastAsia="Times New Roman" w:hAnsiTheme="majorBidi" w:cstheme="majorBidi"/>
          <w:sz w:val="24"/>
          <w:szCs w:val="24"/>
          <w:lang w:eastAsia="fr-FR"/>
        </w:rPr>
        <w:t>lui</w:t>
      </w:r>
      <w:r w:rsidRPr="004732D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prodiguer </w:t>
      </w:r>
      <w:r w:rsidRPr="00DC68D9">
        <w:rPr>
          <w:rFonts w:asciiTheme="majorBidi" w:eastAsia="Times New Roman" w:hAnsiTheme="majorBidi" w:cstheme="majorBidi"/>
          <w:sz w:val="24"/>
          <w:szCs w:val="24"/>
          <w:lang w:eastAsia="fr-FR"/>
        </w:rPr>
        <w:t>au cours de son stage</w:t>
      </w:r>
      <w:r w:rsidRPr="00DC68D9">
        <w:rPr>
          <w:rFonts w:asciiTheme="majorBidi" w:hAnsiTheme="majorBidi" w:cstheme="majorBidi"/>
          <w:sz w:val="24"/>
          <w:szCs w:val="24"/>
        </w:rPr>
        <w:t>, ainsi que ses encadreurs.</w:t>
      </w:r>
    </w:p>
    <w:p w:rsidR="00312C83" w:rsidRDefault="00312C83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37320215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ja-JP"/>
        </w:rPr>
      </w:sdtEndPr>
      <w:sdtContent>
        <w:p w:rsidR="009E0817" w:rsidRDefault="009E0817" w:rsidP="009E0817">
          <w:pPr>
            <w:pStyle w:val="En-ttedetabledesmatires"/>
            <w:jc w:val="mediumKashida"/>
          </w:pPr>
          <w:r>
            <w:t>Tale des matières</w:t>
          </w:r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r w:rsidRPr="00A27B9C">
            <w:rPr>
              <w:rFonts w:asciiTheme="majorBidi" w:eastAsiaTheme="majorEastAsia" w:hAnsiTheme="majorBidi" w:cstheme="majorBidi"/>
              <w:sz w:val="32"/>
              <w:szCs w:val="24"/>
            </w:rPr>
            <w:fldChar w:fldCharType="begin"/>
          </w:r>
          <w:r>
            <w:instrText xml:space="preserve"> TOC \o "1-3" \h \z \u </w:instrText>
          </w:r>
          <w:r w:rsidRPr="00A27B9C">
            <w:rPr>
              <w:rFonts w:asciiTheme="majorBidi" w:eastAsiaTheme="majorEastAsia" w:hAnsiTheme="majorBidi" w:cstheme="majorBidi"/>
              <w:sz w:val="32"/>
              <w:szCs w:val="24"/>
            </w:rPr>
            <w:fldChar w:fldCharType="separate"/>
          </w:r>
          <w:hyperlink w:anchor="_Toc2156157" w:history="1">
            <w:r w:rsidRPr="0090195E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Mise en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58" w:history="1">
            <w:r w:rsidRPr="0090195E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Présentation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59" w:history="1">
            <w:r w:rsidRPr="0090195E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Fiche métier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60" w:history="1">
            <w:r w:rsidRPr="0090195E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Description de l’atelier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61" w:history="1">
            <w:r w:rsidRPr="0090195E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Description de taches réalisées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62" w:history="1">
            <w:r w:rsidRPr="0090195E">
              <w:rPr>
                <w:rStyle w:val="Lienhypertexte"/>
                <w:noProof/>
              </w:rPr>
              <w:t>5.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CONCLUSION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63" w:history="1">
            <w:r w:rsidRPr="0090195E">
              <w:rPr>
                <w:rStyle w:val="Lienhypertexte"/>
                <w:noProof/>
              </w:rPr>
              <w:t>6.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La bibliographie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2156164" w:history="1">
            <w:r w:rsidRPr="0090195E">
              <w:rPr>
                <w:rStyle w:val="Lienhypertexte"/>
                <w:noProof/>
              </w:rPr>
              <w:t>7.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0195E">
              <w:rPr>
                <w:rStyle w:val="Lienhypertexte"/>
                <w:noProof/>
              </w:rPr>
              <w:t>Les 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817" w:rsidRDefault="009E0817" w:rsidP="009E0817">
          <w:pPr>
            <w:jc w:val="mediumKashida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Default="009E0817"/>
    <w:p w:rsidR="009E0817" w:rsidRPr="0028188D" w:rsidRDefault="009E0817" w:rsidP="009E0817">
      <w:pPr>
        <w:pStyle w:val="Titre2"/>
        <w:numPr>
          <w:ilvl w:val="0"/>
          <w:numId w:val="2"/>
        </w:numPr>
      </w:pPr>
      <w:bookmarkStart w:id="0" w:name="_Toc2156157"/>
      <w:r w:rsidRPr="0028188D">
        <w:lastRenderedPageBreak/>
        <w:t>Mise en page</w:t>
      </w:r>
      <w:bookmarkEnd w:id="0"/>
    </w:p>
    <w:p w:rsidR="009E0817" w:rsidRPr="00DC68D9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 xml:space="preserve">Les paragraphes de votre rapport doivent être rédigés en taille 12, dans une police standard, facilement lisible (exemple Time New Romain).  Les paragraphes seront justifiés. Espacement après chaque paragraphe de : 12 points. La taille des titres / sous-titres doit-être la même tout au long du rapport (par exemple : Titres en gras, taille </w:t>
      </w:r>
      <w:r>
        <w:rPr>
          <w:rFonts w:asciiTheme="majorBidi" w:hAnsiTheme="majorBidi" w:cstheme="majorBidi"/>
          <w:sz w:val="24"/>
          <w:szCs w:val="24"/>
        </w:rPr>
        <w:t>18</w:t>
      </w:r>
      <w:r w:rsidRPr="00DC68D9">
        <w:rPr>
          <w:rFonts w:asciiTheme="majorBidi" w:hAnsiTheme="majorBidi" w:cstheme="majorBidi"/>
          <w:sz w:val="24"/>
          <w:szCs w:val="24"/>
        </w:rPr>
        <w:t xml:space="preserve"> et sous-titres taille 1</w:t>
      </w:r>
      <w:r>
        <w:rPr>
          <w:rFonts w:asciiTheme="majorBidi" w:hAnsiTheme="majorBidi" w:cstheme="majorBidi"/>
          <w:sz w:val="24"/>
          <w:szCs w:val="24"/>
        </w:rPr>
        <w:t>6</w:t>
      </w:r>
      <w:r w:rsidRPr="00DC68D9">
        <w:rPr>
          <w:rFonts w:asciiTheme="majorBidi" w:hAnsiTheme="majorBidi" w:cstheme="majorBidi"/>
          <w:sz w:val="24"/>
          <w:szCs w:val="24"/>
        </w:rPr>
        <w:t>). L’interligne est de 1.5. La pagination est en pied de page.</w:t>
      </w:r>
    </w:p>
    <w:p w:rsidR="009E0817" w:rsidRPr="00DC68D9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sym w:font="Symbol" w:char="F0B7"/>
      </w:r>
      <w:r w:rsidRPr="00DC68D9">
        <w:rPr>
          <w:rFonts w:asciiTheme="majorBidi" w:hAnsiTheme="majorBidi" w:cstheme="majorBidi"/>
          <w:sz w:val="24"/>
          <w:szCs w:val="24"/>
        </w:rPr>
        <w:t xml:space="preserve"> Soignez la mise en page, rédigez-vous même vos textes (copier/coller de documents d'entre</w:t>
      </w:r>
      <w:r>
        <w:rPr>
          <w:rFonts w:asciiTheme="majorBidi" w:hAnsiTheme="majorBidi" w:cstheme="majorBidi"/>
          <w:sz w:val="24"/>
          <w:szCs w:val="24"/>
        </w:rPr>
        <w:t>prise interdit !).</w:t>
      </w:r>
    </w:p>
    <w:p w:rsidR="009E0817" w:rsidRPr="00DC68D9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sym w:font="Symbol" w:char="F0B7"/>
      </w:r>
      <w:r w:rsidRPr="00DC68D9">
        <w:rPr>
          <w:rFonts w:asciiTheme="majorBidi" w:hAnsiTheme="majorBidi" w:cstheme="majorBidi"/>
          <w:sz w:val="24"/>
          <w:szCs w:val="24"/>
        </w:rPr>
        <w:t xml:space="preserve"> Le rapport doit être rendu imprimé et relié. Il est exclu de rendre un rapport manuscrit. </w:t>
      </w:r>
    </w:p>
    <w:p w:rsidR="009E0817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>NB : Le rapport ne doit pas dépasser 20 pages.</w:t>
      </w:r>
    </w:p>
    <w:p w:rsidR="009E0817" w:rsidRPr="00DC68D9" w:rsidRDefault="009E0817" w:rsidP="009E0817">
      <w:pPr>
        <w:jc w:val="mediumKashida"/>
        <w:rPr>
          <w:rFonts w:asciiTheme="majorBidi" w:hAnsiTheme="majorBidi" w:cstheme="majorBidi"/>
          <w:sz w:val="24"/>
          <w:szCs w:val="24"/>
        </w:rPr>
      </w:pPr>
    </w:p>
    <w:p w:rsidR="009E0817" w:rsidRPr="00DC68D9" w:rsidRDefault="009E0817" w:rsidP="009E0817">
      <w:pPr>
        <w:pStyle w:val="Titre2"/>
        <w:numPr>
          <w:ilvl w:val="0"/>
          <w:numId w:val="1"/>
        </w:numPr>
        <w:jc w:val="mediumKashida"/>
      </w:pPr>
      <w:bookmarkStart w:id="1" w:name="_Toc2156158"/>
      <w:r w:rsidRPr="00DC68D9">
        <w:t>Présentation de l’entreprise</w:t>
      </w:r>
      <w:bookmarkEnd w:id="1"/>
    </w:p>
    <w:p w:rsidR="009E0817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>Indiquez sous forme de liste les éléme</w:t>
      </w:r>
      <w:r>
        <w:rPr>
          <w:rFonts w:asciiTheme="majorBidi" w:hAnsiTheme="majorBidi" w:cstheme="majorBidi"/>
          <w:sz w:val="24"/>
          <w:szCs w:val="24"/>
        </w:rPr>
        <w:t xml:space="preserve">nts suivants : </w:t>
      </w:r>
      <w:r w:rsidRPr="00DC68D9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nom, l'adresse, le capital, le chiffre d’affaire si indiqué,</w:t>
      </w:r>
      <w:r w:rsidRPr="00DC68D9">
        <w:rPr>
          <w:rFonts w:asciiTheme="majorBidi" w:hAnsiTheme="majorBidi" w:cstheme="majorBidi"/>
          <w:sz w:val="24"/>
          <w:szCs w:val="24"/>
        </w:rPr>
        <w:t xml:space="preserve"> et le secteur d'activité de l'entreprise, ainsi qu'un bref historique (date de création, évènements importants, transformations....),  L'activité de l'entreprise : que fabrique-t-elle, que vend-t-elle ? Organigramme de l'entreprise et  éventuellement : Horaires d'ouverture, aspect social (présence d’un syndicat, d’un comité </w:t>
      </w:r>
      <w:r>
        <w:rPr>
          <w:rFonts w:asciiTheme="majorBidi" w:hAnsiTheme="majorBidi" w:cstheme="majorBidi"/>
          <w:sz w:val="24"/>
          <w:szCs w:val="24"/>
        </w:rPr>
        <w:t xml:space="preserve">consultatif </w:t>
      </w:r>
      <w:r w:rsidRPr="00DC68D9">
        <w:rPr>
          <w:rFonts w:asciiTheme="majorBidi" w:hAnsiTheme="majorBidi" w:cstheme="majorBidi"/>
          <w:sz w:val="24"/>
          <w:szCs w:val="24"/>
        </w:rPr>
        <w:t>d’entreprise, d’un comité d’hygiène et de sécurité …)</w:t>
      </w:r>
      <w:r>
        <w:rPr>
          <w:rFonts w:asciiTheme="majorBidi" w:hAnsiTheme="majorBidi" w:cstheme="majorBidi"/>
          <w:sz w:val="24"/>
          <w:szCs w:val="24"/>
        </w:rPr>
        <w:t>, les certifications.</w:t>
      </w:r>
    </w:p>
    <w:p w:rsidR="009E0817" w:rsidRPr="00F779DE" w:rsidRDefault="009E0817" w:rsidP="009E0817">
      <w:pPr>
        <w:ind w:left="360"/>
        <w:jc w:val="mediumKashida"/>
        <w:rPr>
          <w:rFonts w:asciiTheme="majorBidi" w:hAnsiTheme="majorBidi" w:cstheme="majorBidi"/>
          <w:sz w:val="24"/>
          <w:szCs w:val="24"/>
        </w:rPr>
      </w:pPr>
    </w:p>
    <w:p w:rsidR="009E0817" w:rsidRPr="00F779DE" w:rsidRDefault="009E0817" w:rsidP="009E0817">
      <w:pPr>
        <w:pStyle w:val="Titre2"/>
        <w:numPr>
          <w:ilvl w:val="0"/>
          <w:numId w:val="1"/>
        </w:numPr>
        <w:jc w:val="mediumKashida"/>
      </w:pPr>
      <w:bookmarkStart w:id="2" w:name="_Toc2156159"/>
      <w:r>
        <w:t>Fiche</w:t>
      </w:r>
      <w:r w:rsidRPr="00DC68D9">
        <w:t xml:space="preserve"> métier</w:t>
      </w:r>
      <w:bookmarkEnd w:id="2"/>
    </w:p>
    <w:p w:rsidR="009E0817" w:rsidRDefault="009E0817" w:rsidP="009E0817">
      <w:pPr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 xml:space="preserve">Enquêtez sur </w:t>
      </w:r>
      <w:r>
        <w:rPr>
          <w:rFonts w:asciiTheme="majorBidi" w:hAnsiTheme="majorBidi" w:cstheme="majorBidi"/>
          <w:sz w:val="24"/>
          <w:szCs w:val="24"/>
        </w:rPr>
        <w:t>le</w:t>
      </w:r>
      <w:r w:rsidRPr="00DC68D9">
        <w:rPr>
          <w:rFonts w:asciiTheme="majorBidi" w:hAnsiTheme="majorBidi" w:cstheme="majorBidi"/>
          <w:sz w:val="24"/>
          <w:szCs w:val="24"/>
        </w:rPr>
        <w:t xml:space="preserve"> métier</w:t>
      </w:r>
      <w:r>
        <w:rPr>
          <w:rFonts w:asciiTheme="majorBidi" w:hAnsiTheme="majorBidi" w:cstheme="majorBidi"/>
          <w:sz w:val="24"/>
          <w:szCs w:val="24"/>
        </w:rPr>
        <w:t xml:space="preserve"> de mécanicien</w:t>
      </w:r>
      <w:r w:rsidRPr="00DC68D9">
        <w:rPr>
          <w:rFonts w:asciiTheme="majorBidi" w:hAnsiTheme="majorBidi" w:cstheme="majorBidi"/>
          <w:sz w:val="24"/>
          <w:szCs w:val="24"/>
        </w:rPr>
        <w:t xml:space="preserve"> dans  une entreprise (description de l'activité de ce métier, compétences nécessaires, qualités requises, diplôme(s) nécessaire(s) etc.…). Vous pouvez interviewer un membre de l'entreprise, consulter des sites internet</w:t>
      </w:r>
      <w:r>
        <w:rPr>
          <w:rFonts w:asciiTheme="majorBidi" w:hAnsiTheme="majorBidi" w:cstheme="majorBidi"/>
          <w:sz w:val="24"/>
          <w:szCs w:val="24"/>
        </w:rPr>
        <w:t>…</w:t>
      </w:r>
      <w:r w:rsidRPr="00DC68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etc.</w:t>
      </w:r>
    </w:p>
    <w:p w:rsidR="009E0817" w:rsidRDefault="009E0817" w:rsidP="009E0817">
      <w:pPr>
        <w:rPr>
          <w:rFonts w:asciiTheme="majorBidi" w:hAnsiTheme="majorBidi" w:cstheme="majorBidi"/>
          <w:sz w:val="24"/>
          <w:szCs w:val="24"/>
        </w:rPr>
      </w:pPr>
    </w:p>
    <w:p w:rsidR="009E0817" w:rsidRDefault="009E0817" w:rsidP="009E0817">
      <w:pPr>
        <w:rPr>
          <w:rFonts w:asciiTheme="majorBidi" w:hAnsiTheme="majorBidi" w:cstheme="majorBidi"/>
          <w:sz w:val="24"/>
          <w:szCs w:val="24"/>
        </w:rPr>
      </w:pPr>
    </w:p>
    <w:p w:rsidR="009E0817" w:rsidRPr="00DC68D9" w:rsidRDefault="009E0817" w:rsidP="009E0817">
      <w:pPr>
        <w:pStyle w:val="Titre2"/>
        <w:numPr>
          <w:ilvl w:val="0"/>
          <w:numId w:val="1"/>
        </w:numPr>
        <w:jc w:val="mediumKashida"/>
      </w:pPr>
      <w:bookmarkStart w:id="3" w:name="_Toc2156160"/>
      <w:r w:rsidRPr="00DC68D9">
        <w:lastRenderedPageBreak/>
        <w:t>Description de l’atelier</w:t>
      </w:r>
      <w:bookmarkEnd w:id="3"/>
    </w:p>
    <w:p w:rsidR="009E0817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 xml:space="preserve">Indiquez la superficie, les équipements, le personnel </w:t>
      </w:r>
      <w:proofErr w:type="spellStart"/>
      <w:r w:rsidRPr="00DC68D9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DC68D9">
        <w:rPr>
          <w:rFonts w:asciiTheme="majorBidi" w:hAnsiTheme="majorBidi" w:cstheme="majorBidi"/>
          <w:sz w:val="24"/>
          <w:szCs w:val="24"/>
        </w:rPr>
        <w:t>...</w:t>
      </w:r>
    </w:p>
    <w:p w:rsidR="009E0817" w:rsidRPr="00DC68D9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Lay Out simplifié permettrait une bonne visualisation de l’atelier. </w:t>
      </w:r>
    </w:p>
    <w:p w:rsidR="009E0817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NB : </w:t>
      </w:r>
      <w:r w:rsidRPr="00DC68D9">
        <w:rPr>
          <w:rFonts w:asciiTheme="majorBidi" w:hAnsiTheme="majorBidi" w:cstheme="majorBidi"/>
          <w:sz w:val="24"/>
          <w:szCs w:val="24"/>
        </w:rPr>
        <w:t>Insérez autant que possible des photos des lieux présentant le matériel de travail. Légendez vos photos !</w:t>
      </w:r>
    </w:p>
    <w:p w:rsidR="009E0817" w:rsidRPr="00DC68D9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</w:p>
    <w:p w:rsidR="009E0817" w:rsidRPr="00F779DE" w:rsidRDefault="009E0817" w:rsidP="009E0817">
      <w:pPr>
        <w:pStyle w:val="Titre2"/>
        <w:numPr>
          <w:ilvl w:val="0"/>
          <w:numId w:val="1"/>
        </w:numPr>
        <w:jc w:val="mediumKashida"/>
      </w:pPr>
      <w:bookmarkStart w:id="4" w:name="_Toc2156161"/>
      <w:r w:rsidRPr="00DC68D9">
        <w:t>Description de taches réalisées</w:t>
      </w:r>
      <w:bookmarkEnd w:id="4"/>
    </w:p>
    <w:p w:rsidR="009E0817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Décrire avec précision :</w:t>
      </w:r>
    </w:p>
    <w:p w:rsidR="009E0817" w:rsidRPr="00235606" w:rsidRDefault="009E0817" w:rsidP="009E0817">
      <w:pPr>
        <w:pStyle w:val="Paragraphedeliste"/>
        <w:numPr>
          <w:ilvl w:val="0"/>
          <w:numId w:val="3"/>
        </w:numPr>
        <w:spacing w:line="360" w:lineRule="auto"/>
        <w:jc w:val="medium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35606">
        <w:rPr>
          <w:rFonts w:asciiTheme="majorBidi" w:hAnsiTheme="majorBidi" w:cstheme="majorBidi"/>
          <w:sz w:val="24"/>
          <w:szCs w:val="24"/>
          <w:shd w:val="clear" w:color="auto" w:fill="FFFFFF"/>
        </w:rPr>
        <w:t>Les outils mis à disposition</w:t>
      </w:r>
    </w:p>
    <w:p w:rsidR="009E0817" w:rsidRDefault="009E0817" w:rsidP="009E0817">
      <w:pPr>
        <w:pStyle w:val="Paragraphedeliste"/>
        <w:numPr>
          <w:ilvl w:val="0"/>
          <w:numId w:val="3"/>
        </w:numPr>
        <w:spacing w:line="360" w:lineRule="auto"/>
        <w:jc w:val="medium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0B16AE">
        <w:rPr>
          <w:rFonts w:asciiTheme="majorBidi" w:hAnsiTheme="majorBidi" w:cstheme="majorBidi"/>
          <w:sz w:val="24"/>
          <w:szCs w:val="24"/>
        </w:rPr>
        <w:t xml:space="preserve">véhicule (Marque, Modèle…). </w:t>
      </w:r>
      <w:r w:rsidRPr="000B16AE">
        <w:rPr>
          <w:rFonts w:asciiTheme="majorBidi" w:hAnsiTheme="majorBidi" w:cstheme="majorBidi"/>
          <w:sz w:val="24"/>
          <w:szCs w:val="24"/>
          <w:shd w:val="clear" w:color="auto" w:fill="FFFFFF"/>
        </w:rPr>
        <w:t>Pensez toujours à prendre des photos.</w:t>
      </w:r>
    </w:p>
    <w:p w:rsidR="009E0817" w:rsidRPr="00D25265" w:rsidRDefault="009E0817" w:rsidP="009E0817">
      <w:pPr>
        <w:pStyle w:val="Paragraphedeliste"/>
        <w:numPr>
          <w:ilvl w:val="0"/>
          <w:numId w:val="3"/>
        </w:numPr>
        <w:spacing w:line="360" w:lineRule="auto"/>
        <w:jc w:val="medium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2526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La méthodologie de détection de défaut : </w:t>
      </w:r>
    </w:p>
    <w:p w:rsidR="009E0817" w:rsidRPr="00CB5777" w:rsidRDefault="009E0817" w:rsidP="009E0817">
      <w:pPr>
        <w:pStyle w:val="Paragraphedeliste"/>
        <w:spacing w:line="360" w:lineRule="auto"/>
        <w:jc w:val="medium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B5777">
        <w:rPr>
          <w:rFonts w:asciiTheme="majorBidi" w:hAnsiTheme="majorBidi" w:cstheme="majorBidi"/>
          <w:sz w:val="24"/>
          <w:szCs w:val="24"/>
        </w:rPr>
        <w:t>C’est la partie la plus importante de ce rapport, dans</w:t>
      </w:r>
      <w:r w:rsidRPr="00CB5777">
        <w:rPr>
          <w:sz w:val="24"/>
          <w:szCs w:val="24"/>
        </w:rPr>
        <w:t xml:space="preserve"> laquelle l’apprenant doit faire une description</w:t>
      </w:r>
      <w:r>
        <w:rPr>
          <w:sz w:val="24"/>
          <w:szCs w:val="24"/>
        </w:rPr>
        <w:t xml:space="preserve"> </w:t>
      </w:r>
      <w:r w:rsidRPr="00CB5777">
        <w:rPr>
          <w:sz w:val="24"/>
          <w:szCs w:val="24"/>
        </w:rPr>
        <w:t>rigoureuse</w:t>
      </w:r>
      <w:r>
        <w:rPr>
          <w:sz w:val="24"/>
          <w:szCs w:val="24"/>
        </w:rPr>
        <w:t xml:space="preserve"> </w:t>
      </w:r>
      <w:r w:rsidRPr="00CB5777">
        <w:rPr>
          <w:sz w:val="24"/>
          <w:szCs w:val="24"/>
        </w:rPr>
        <w:t>pour chaque intervention :</w:t>
      </w:r>
    </w:p>
    <w:p w:rsidR="009E0817" w:rsidRPr="000B16AE" w:rsidRDefault="009E0817" w:rsidP="009E0817">
      <w:pPr>
        <w:pStyle w:val="Paragraphedeliste"/>
        <w:numPr>
          <w:ilvl w:val="0"/>
          <w:numId w:val="4"/>
        </w:num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0B16AE">
        <w:rPr>
          <w:rFonts w:asciiTheme="majorBidi" w:hAnsiTheme="majorBidi" w:cstheme="majorBidi"/>
          <w:sz w:val="24"/>
          <w:szCs w:val="24"/>
        </w:rPr>
        <w:t>Causes possibles : énumérer les différentes causes possibles qui peuvent être à l’origine de la panne. Procéder par élimination et de manière méthodique en commençant par les causes les plus récurrentes et les plus fréquentes.</w:t>
      </w:r>
    </w:p>
    <w:p w:rsidR="009E0817" w:rsidRPr="000B16AE" w:rsidRDefault="009E0817" w:rsidP="009E0817">
      <w:pPr>
        <w:pStyle w:val="Paragraphedeliste"/>
        <w:numPr>
          <w:ilvl w:val="0"/>
          <w:numId w:val="4"/>
        </w:numPr>
        <w:spacing w:line="360" w:lineRule="auto"/>
        <w:jc w:val="mediumKashida"/>
        <w:rPr>
          <w:rFonts w:asciiTheme="majorBidi" w:hAnsiTheme="majorBidi" w:cstheme="majorBidi"/>
          <w:b/>
          <w:bCs/>
          <w:sz w:val="24"/>
          <w:szCs w:val="24"/>
        </w:rPr>
      </w:pPr>
      <w:r w:rsidRPr="000B16AE">
        <w:rPr>
          <w:rFonts w:asciiTheme="majorBidi" w:hAnsiTheme="majorBidi" w:cstheme="majorBidi"/>
          <w:sz w:val="24"/>
          <w:szCs w:val="24"/>
        </w:rPr>
        <w:t xml:space="preserve">Prise de décision : </w:t>
      </w:r>
    </w:p>
    <w:p w:rsidR="009E0817" w:rsidRPr="000B16AE" w:rsidRDefault="009E0817" w:rsidP="009E0817">
      <w:pPr>
        <w:pStyle w:val="Paragraphedeliste"/>
        <w:numPr>
          <w:ilvl w:val="0"/>
          <w:numId w:val="4"/>
        </w:numPr>
        <w:spacing w:line="360" w:lineRule="auto"/>
        <w:jc w:val="mediumKashida"/>
        <w:rPr>
          <w:rFonts w:asciiTheme="majorBidi" w:hAnsiTheme="majorBidi" w:cstheme="majorBidi"/>
          <w:b/>
          <w:bCs/>
          <w:sz w:val="24"/>
          <w:szCs w:val="24"/>
        </w:rPr>
      </w:pPr>
      <w:r w:rsidRPr="000B16AE">
        <w:rPr>
          <w:rFonts w:asciiTheme="majorBidi" w:hAnsiTheme="majorBidi" w:cstheme="majorBidi"/>
          <w:sz w:val="24"/>
          <w:szCs w:val="24"/>
        </w:rPr>
        <w:t xml:space="preserve">L’intervention : description détaillée des étapes de réparation (dépose, démontage, contrôle et mesure, remontage et repose) </w:t>
      </w:r>
      <w:r w:rsidRPr="000B16AE">
        <w:rPr>
          <w:rFonts w:asciiTheme="majorBidi" w:hAnsiTheme="majorBidi" w:cstheme="majorBidi"/>
          <w:b/>
          <w:bCs/>
          <w:sz w:val="24"/>
          <w:szCs w:val="24"/>
        </w:rPr>
        <w:t>tout en respectant les mesures nécessaires de sécurité et d’hygiène.</w:t>
      </w:r>
    </w:p>
    <w:p w:rsidR="009E0817" w:rsidRPr="0045403D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>NB : Ne pas hésiter à enregistrer des notes orales ou prendre des notes écrites pendant le stage. Rédiger le rapport au fur et à mesure du stage fera gagner du temps et il n’en sera que meilleur !</w:t>
      </w:r>
    </w:p>
    <w:p w:rsidR="009E0817" w:rsidRPr="00DC68D9" w:rsidRDefault="009E0817" w:rsidP="009E0817">
      <w:pPr>
        <w:pStyle w:val="Paragraphedeliste"/>
        <w:jc w:val="mediumKashida"/>
        <w:rPr>
          <w:rFonts w:asciiTheme="majorBidi" w:hAnsiTheme="majorBidi" w:cstheme="majorBidi"/>
          <w:sz w:val="24"/>
          <w:szCs w:val="24"/>
        </w:rPr>
      </w:pPr>
    </w:p>
    <w:p w:rsidR="009E0817" w:rsidRPr="00DC68D9" w:rsidRDefault="009E0817" w:rsidP="009E0817">
      <w:pPr>
        <w:pStyle w:val="Titre2"/>
        <w:numPr>
          <w:ilvl w:val="0"/>
          <w:numId w:val="1"/>
        </w:numPr>
        <w:jc w:val="mediumKashida"/>
      </w:pPr>
      <w:bookmarkStart w:id="5" w:name="_Toc2156162"/>
      <w:r w:rsidRPr="00DC68D9">
        <w:t>CONCLUSION :</w:t>
      </w:r>
      <w:bookmarkEnd w:id="5"/>
    </w:p>
    <w:p w:rsidR="009E0817" w:rsidRDefault="009E0817" w:rsidP="009E0817">
      <w:pPr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>Exprimer ce que vous avez pensé du stage, ce qui vous a intéressé, ce qui vous a déplu. Présenter votre opinion sur le monde du travail tel que vous l’avez observé.</w:t>
      </w:r>
    </w:p>
    <w:p w:rsidR="009E0817" w:rsidRDefault="009E0817" w:rsidP="009E0817">
      <w:pPr>
        <w:rPr>
          <w:rFonts w:asciiTheme="majorBidi" w:hAnsiTheme="majorBidi" w:cstheme="majorBidi"/>
          <w:sz w:val="24"/>
          <w:szCs w:val="24"/>
        </w:rPr>
      </w:pPr>
    </w:p>
    <w:p w:rsidR="009E0817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>Expliquer également l’écart entre vos attentes et la réalité du stage</w:t>
      </w:r>
      <w:r>
        <w:rPr>
          <w:rFonts w:asciiTheme="majorBidi" w:hAnsiTheme="majorBidi" w:cstheme="majorBidi"/>
          <w:sz w:val="24"/>
          <w:szCs w:val="24"/>
        </w:rPr>
        <w:t xml:space="preserve"> et pour conclure citez v</w:t>
      </w:r>
      <w:r w:rsidRPr="00DC68D9">
        <w:rPr>
          <w:rFonts w:asciiTheme="majorBidi" w:hAnsiTheme="majorBidi" w:cstheme="majorBidi"/>
          <w:sz w:val="24"/>
          <w:szCs w:val="24"/>
        </w:rPr>
        <w:t>os perspectives</w:t>
      </w:r>
    </w:p>
    <w:p w:rsidR="009E0817" w:rsidRPr="00DC68D9" w:rsidRDefault="009E0817" w:rsidP="009E0817">
      <w:pPr>
        <w:jc w:val="mediumKashida"/>
        <w:rPr>
          <w:rFonts w:asciiTheme="majorBidi" w:hAnsiTheme="majorBidi" w:cstheme="majorBidi"/>
          <w:sz w:val="24"/>
          <w:szCs w:val="24"/>
        </w:rPr>
      </w:pPr>
    </w:p>
    <w:p w:rsidR="009E0817" w:rsidRPr="00DC68D9" w:rsidRDefault="009E0817" w:rsidP="009E0817">
      <w:pPr>
        <w:pStyle w:val="Titre2"/>
        <w:numPr>
          <w:ilvl w:val="0"/>
          <w:numId w:val="5"/>
        </w:numPr>
        <w:jc w:val="mediumKashida"/>
      </w:pPr>
      <w:bookmarkStart w:id="6" w:name="_Toc2156163"/>
      <w:r w:rsidRPr="00DC68D9">
        <w:t>La bibliographie</w:t>
      </w:r>
      <w:bookmarkEnd w:id="6"/>
      <w:r w:rsidRPr="00DC68D9">
        <w:t> </w:t>
      </w:r>
    </w:p>
    <w:p w:rsidR="009E0817" w:rsidRPr="00DC68D9" w:rsidRDefault="009E0817" w:rsidP="009E0817">
      <w:pPr>
        <w:spacing w:after="100" w:afterAutospacing="1"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>Avant les annexes, vous pouvez ajouter une </w:t>
      </w:r>
      <w:hyperlink r:id="rId5" w:history="1">
        <w:r w:rsidRPr="00DC68D9">
          <w:rPr>
            <w:rFonts w:asciiTheme="majorBidi" w:hAnsiTheme="majorBidi" w:cstheme="majorBidi"/>
            <w:sz w:val="24"/>
            <w:szCs w:val="24"/>
          </w:rPr>
          <w:t>bibliographie</w:t>
        </w:r>
      </w:hyperlink>
      <w:r w:rsidRPr="00DC68D9">
        <w:rPr>
          <w:rFonts w:asciiTheme="majorBidi" w:hAnsiTheme="majorBidi" w:cstheme="majorBidi"/>
          <w:sz w:val="24"/>
          <w:szCs w:val="24"/>
        </w:rPr>
        <w:t>, afin de citer les ouvrages qui vous ont aidés à faire votre rapport.</w:t>
      </w:r>
    </w:p>
    <w:p w:rsidR="009E0817" w:rsidRDefault="009E0817" w:rsidP="009E0817">
      <w:pPr>
        <w:spacing w:after="100" w:afterAutospacing="1"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DC68D9">
        <w:rPr>
          <w:rFonts w:asciiTheme="majorBidi" w:hAnsiTheme="majorBidi" w:cstheme="majorBidi"/>
          <w:sz w:val="24"/>
          <w:szCs w:val="24"/>
        </w:rPr>
        <w:t xml:space="preserve">Il ne faut pas oublier de mentionner dans le corps du rapport les </w:t>
      </w:r>
      <w:r>
        <w:rPr>
          <w:rFonts w:asciiTheme="majorBidi" w:hAnsiTheme="majorBidi" w:cstheme="majorBidi"/>
          <w:sz w:val="24"/>
          <w:szCs w:val="24"/>
        </w:rPr>
        <w:t>références de l’ouvrage auquel</w:t>
      </w:r>
      <w:r w:rsidRPr="00DC68D9">
        <w:rPr>
          <w:rFonts w:asciiTheme="majorBidi" w:hAnsiTheme="majorBidi" w:cstheme="majorBidi"/>
          <w:sz w:val="24"/>
          <w:szCs w:val="24"/>
        </w:rPr>
        <w:t xml:space="preserve"> vous faites allusion.</w:t>
      </w:r>
    </w:p>
    <w:p w:rsidR="009E0817" w:rsidRPr="00DC68D9" w:rsidRDefault="009E0817" w:rsidP="009E0817">
      <w:pPr>
        <w:spacing w:after="100" w:afterAutospacing="1" w:line="360" w:lineRule="auto"/>
        <w:jc w:val="mediumKashida"/>
        <w:rPr>
          <w:rFonts w:asciiTheme="majorBidi" w:hAnsiTheme="majorBidi" w:cstheme="majorBidi"/>
          <w:sz w:val="24"/>
          <w:szCs w:val="24"/>
        </w:rPr>
      </w:pPr>
    </w:p>
    <w:p w:rsidR="009E0817" w:rsidRPr="00DC68D9" w:rsidRDefault="009E0817" w:rsidP="009E0817">
      <w:pPr>
        <w:pStyle w:val="Titre2"/>
        <w:numPr>
          <w:ilvl w:val="0"/>
          <w:numId w:val="5"/>
        </w:numPr>
        <w:jc w:val="mediumKashida"/>
      </w:pPr>
      <w:bookmarkStart w:id="7" w:name="_Toc2156164"/>
      <w:r w:rsidRPr="00DC68D9">
        <w:t>Les annexes</w:t>
      </w:r>
      <w:bookmarkEnd w:id="7"/>
    </w:p>
    <w:p w:rsidR="009E0817" w:rsidRPr="00DC68D9" w:rsidRDefault="009E0817" w:rsidP="009E0817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annexes sont facultatives</w:t>
      </w:r>
      <w:r w:rsidRPr="00DC68D9">
        <w:rPr>
          <w:rFonts w:asciiTheme="majorBidi" w:hAnsiTheme="majorBidi" w:cstheme="majorBidi"/>
          <w:sz w:val="24"/>
          <w:szCs w:val="24"/>
        </w:rPr>
        <w:t>. Elles permettent de présenter des informations/détails supplémentaires que le lecteur pourra consulter s’il le souhaite.</w:t>
      </w:r>
    </w:p>
    <w:p w:rsidR="009E0817" w:rsidRDefault="009E0817" w:rsidP="009E0817"/>
    <w:p w:rsidR="009E0817" w:rsidRDefault="009E0817"/>
    <w:p w:rsidR="009E0817" w:rsidRDefault="009E0817"/>
    <w:sectPr w:rsidR="009E0817" w:rsidSect="0031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5C"/>
    <w:multiLevelType w:val="hybridMultilevel"/>
    <w:tmpl w:val="874E5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648C"/>
    <w:multiLevelType w:val="hybridMultilevel"/>
    <w:tmpl w:val="8AAA4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36886"/>
    <w:multiLevelType w:val="hybridMultilevel"/>
    <w:tmpl w:val="874E5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6E6F"/>
    <w:multiLevelType w:val="hybridMultilevel"/>
    <w:tmpl w:val="67409D92"/>
    <w:lvl w:ilvl="0" w:tplc="040C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4BA13694"/>
    <w:multiLevelType w:val="hybridMultilevel"/>
    <w:tmpl w:val="F4EED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E0817"/>
    <w:rsid w:val="00141E82"/>
    <w:rsid w:val="00312C83"/>
    <w:rsid w:val="004E5BD6"/>
    <w:rsid w:val="00507AA9"/>
    <w:rsid w:val="007729F9"/>
    <w:rsid w:val="00781F02"/>
    <w:rsid w:val="007B41F0"/>
    <w:rsid w:val="009E0817"/>
    <w:rsid w:val="00E9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83"/>
  </w:style>
  <w:style w:type="paragraph" w:styleId="Titre1">
    <w:name w:val="heading 1"/>
    <w:basedOn w:val="Normal"/>
    <w:next w:val="Normal"/>
    <w:link w:val="Titre1Car"/>
    <w:uiPriority w:val="9"/>
    <w:qFormat/>
    <w:rsid w:val="009E0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E0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E08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E0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Lienhypertexte">
    <w:name w:val="Hyperlink"/>
    <w:basedOn w:val="Policepardfaut"/>
    <w:uiPriority w:val="99"/>
    <w:unhideWhenUsed/>
    <w:rsid w:val="009E081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E0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E0817"/>
    <w:p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E0817"/>
    <w:pPr>
      <w:tabs>
        <w:tab w:val="left" w:pos="660"/>
        <w:tab w:val="right" w:leader="dot" w:pos="9062"/>
      </w:tabs>
      <w:spacing w:after="100" w:line="259" w:lineRule="auto"/>
      <w:ind w:left="220"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81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E08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9E081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ribbr.fr/normes-apa/bibliographie-memoire-selon-les-normes-a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2019-03-15T16:24:00Z</dcterms:created>
  <dcterms:modified xsi:type="dcterms:W3CDTF">2019-03-15T16:29:00Z</dcterms:modified>
</cp:coreProperties>
</file>